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0F2B" w:rsidRPr="00BD119D" w:rsidRDefault="00BD119D" w:rsidP="00BD119D">
      <w:pPr>
        <w:pStyle w:val="IQB-Aufgabentitel"/>
        <w:spacing w:after="120"/>
        <w:rPr>
          <w:rFonts w:cs="Arial"/>
          <w:szCs w:val="28"/>
        </w:rPr>
      </w:pPr>
      <w:r w:rsidRPr="00BD119D">
        <w:rPr>
          <w:rFonts w:cs="Arial"/>
          <w:szCs w:val="28"/>
        </w:rPr>
        <w:t xml:space="preserve">Didaktische </w:t>
      </w:r>
      <w:r w:rsidR="00336E13">
        <w:rPr>
          <w:rFonts w:cs="Arial"/>
          <w:szCs w:val="28"/>
        </w:rPr>
        <w:t>Kommentierung</w:t>
      </w:r>
      <w:bookmarkStart w:id="0" w:name="_GoBack"/>
      <w:bookmarkEnd w:id="0"/>
      <w:r w:rsidRPr="00BD119D">
        <w:rPr>
          <w:rFonts w:cs="Arial"/>
          <w:szCs w:val="28"/>
        </w:rPr>
        <w:t>: Aufgabe Würfelquader zerlegen</w:t>
      </w:r>
    </w:p>
    <w:p w:rsidR="00BD119D" w:rsidRPr="00BD119D" w:rsidRDefault="00BD119D" w:rsidP="00BD119D">
      <w:pPr>
        <w:pStyle w:val="IQB-Aufgabentitel"/>
        <w:spacing w:after="120"/>
        <w:rPr>
          <w:rFonts w:cs="Arial"/>
          <w:sz w:val="22"/>
          <w:szCs w:val="22"/>
        </w:rPr>
      </w:pPr>
    </w:p>
    <w:p w:rsidR="00BD119D" w:rsidRPr="00BD119D" w:rsidRDefault="00BD119D" w:rsidP="00BD119D">
      <w:pPr>
        <w:pStyle w:val="IQB-Aufgabentitel"/>
        <w:spacing w:after="120"/>
        <w:rPr>
          <w:rFonts w:cs="Arial"/>
          <w:b/>
          <w:sz w:val="22"/>
          <w:szCs w:val="22"/>
        </w:rPr>
      </w:pPr>
      <w:r w:rsidRPr="00BD119D">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EB0F2B" w:rsidRPr="00BD119D">
        <w:tc>
          <w:tcPr>
            <w:tcW w:w="2040" w:type="dxa"/>
            <w:vAlign w:val="center"/>
          </w:tcPr>
          <w:p w:rsidR="00EB0F2B" w:rsidRPr="00BD119D" w:rsidRDefault="00BD119D" w:rsidP="00BD119D">
            <w:pPr>
              <w:pStyle w:val="IQB-Merkmal"/>
              <w:spacing w:before="0" w:after="120"/>
              <w:rPr>
                <w:rFonts w:cs="Arial"/>
                <w:sz w:val="20"/>
                <w:szCs w:val="20"/>
              </w:rPr>
            </w:pPr>
            <w:r w:rsidRPr="00BD119D">
              <w:rPr>
                <w:rFonts w:cs="Arial"/>
                <w:sz w:val="20"/>
                <w:szCs w:val="20"/>
              </w:rPr>
              <w:t>Leitidee</w:t>
            </w:r>
          </w:p>
        </w:tc>
        <w:tc>
          <w:tcPr>
            <w:tcW w:w="7086" w:type="dxa"/>
          </w:tcPr>
          <w:p w:rsidR="00EB0F2B" w:rsidRPr="00BD119D" w:rsidRDefault="00BD119D" w:rsidP="00BD119D">
            <w:pPr>
              <w:pStyle w:val="IQB-Merkmalswert"/>
              <w:spacing w:before="0" w:after="120"/>
              <w:rPr>
                <w:rFonts w:cs="Arial"/>
                <w:sz w:val="20"/>
                <w:szCs w:val="20"/>
              </w:rPr>
            </w:pPr>
            <w:r w:rsidRPr="00BD119D">
              <w:rPr>
                <w:rFonts w:cs="Arial"/>
                <w:sz w:val="20"/>
                <w:szCs w:val="20"/>
              </w:rPr>
              <w:t>Raum und Form</w:t>
            </w:r>
          </w:p>
        </w:tc>
      </w:tr>
      <w:tr w:rsidR="00EB0F2B" w:rsidRPr="00BD119D">
        <w:tc>
          <w:tcPr>
            <w:tcW w:w="2040" w:type="dxa"/>
            <w:vAlign w:val="center"/>
          </w:tcPr>
          <w:p w:rsidR="00EB0F2B" w:rsidRPr="00BD119D" w:rsidRDefault="00BD119D" w:rsidP="00BD119D">
            <w:pPr>
              <w:pStyle w:val="IQB-Merkmal"/>
              <w:spacing w:before="0" w:after="120"/>
              <w:rPr>
                <w:rFonts w:cs="Arial"/>
                <w:sz w:val="20"/>
                <w:szCs w:val="20"/>
              </w:rPr>
            </w:pPr>
            <w:r w:rsidRPr="00BD119D">
              <w:rPr>
                <w:rFonts w:cs="Arial"/>
                <w:sz w:val="20"/>
                <w:szCs w:val="20"/>
              </w:rPr>
              <w:t>Bildungsstandard/s - Allgemeine Kompetenzen</w:t>
            </w:r>
          </w:p>
        </w:tc>
        <w:tc>
          <w:tcPr>
            <w:tcW w:w="7086" w:type="dxa"/>
          </w:tcPr>
          <w:p w:rsidR="00EB0F2B" w:rsidRPr="00BD119D" w:rsidRDefault="00BD119D" w:rsidP="00BD119D">
            <w:pPr>
              <w:pStyle w:val="IQB-Merkmalswert"/>
              <w:spacing w:before="0" w:after="120"/>
              <w:rPr>
                <w:rFonts w:cs="Arial"/>
                <w:sz w:val="20"/>
                <w:szCs w:val="20"/>
              </w:rPr>
            </w:pPr>
            <w:r w:rsidRPr="00BD119D">
              <w:rPr>
                <w:rFonts w:cs="Arial"/>
                <w:sz w:val="20"/>
                <w:szCs w:val="20"/>
              </w:rPr>
              <w:t>mathematische Kenntnisse, Fertigkeiten und Fähigkeiten bei der Bearbeitung problemhaltiger Aufgaben anwenden</w:t>
            </w:r>
          </w:p>
        </w:tc>
      </w:tr>
      <w:tr w:rsidR="00EB0F2B" w:rsidRPr="00BD119D">
        <w:tc>
          <w:tcPr>
            <w:tcW w:w="2040" w:type="dxa"/>
            <w:vAlign w:val="center"/>
          </w:tcPr>
          <w:p w:rsidR="00EB0F2B" w:rsidRPr="00BD119D" w:rsidRDefault="00BD119D" w:rsidP="00BD119D">
            <w:pPr>
              <w:pStyle w:val="IQB-Merkmal"/>
              <w:spacing w:before="0" w:after="120"/>
              <w:rPr>
                <w:rFonts w:cs="Arial"/>
                <w:sz w:val="20"/>
                <w:szCs w:val="20"/>
              </w:rPr>
            </w:pPr>
            <w:r w:rsidRPr="00BD119D">
              <w:rPr>
                <w:rFonts w:cs="Arial"/>
                <w:sz w:val="20"/>
                <w:szCs w:val="20"/>
              </w:rPr>
              <w:t>Bildungsstandard/s - Inhaltsbezogene Kompetenzen (Leitideen)</w:t>
            </w:r>
          </w:p>
        </w:tc>
        <w:tc>
          <w:tcPr>
            <w:tcW w:w="7086" w:type="dxa"/>
          </w:tcPr>
          <w:p w:rsidR="00EB0F2B" w:rsidRPr="00BD119D" w:rsidRDefault="00BD119D" w:rsidP="00BD119D">
            <w:pPr>
              <w:pStyle w:val="IQB-Merkmalswert"/>
              <w:spacing w:before="0" w:after="120"/>
              <w:rPr>
                <w:rFonts w:cs="Arial"/>
                <w:sz w:val="20"/>
                <w:szCs w:val="20"/>
              </w:rPr>
            </w:pPr>
            <w:r w:rsidRPr="00BD119D">
              <w:rPr>
                <w:rFonts w:cs="Arial"/>
                <w:sz w:val="20"/>
                <w:szCs w:val="20"/>
              </w:rPr>
              <w:t>räumliche Beziehungen erkennen, beschreiben und nutzen (Anordnungen, Wege, Pläne, Ansichten)</w:t>
            </w:r>
          </w:p>
        </w:tc>
      </w:tr>
      <w:tr w:rsidR="00EB0F2B" w:rsidRPr="00BD119D">
        <w:tc>
          <w:tcPr>
            <w:tcW w:w="2040" w:type="dxa"/>
            <w:vAlign w:val="center"/>
          </w:tcPr>
          <w:p w:rsidR="00EB0F2B" w:rsidRPr="00BD119D" w:rsidRDefault="00BD119D" w:rsidP="00BD119D">
            <w:pPr>
              <w:pStyle w:val="IQB-Merkmal"/>
              <w:spacing w:before="0" w:after="120"/>
              <w:rPr>
                <w:rFonts w:cs="Arial"/>
                <w:sz w:val="20"/>
                <w:szCs w:val="20"/>
              </w:rPr>
            </w:pPr>
            <w:r w:rsidRPr="00BD119D">
              <w:rPr>
                <w:rFonts w:cs="Arial"/>
                <w:sz w:val="20"/>
                <w:szCs w:val="20"/>
              </w:rPr>
              <w:t>Kompetenzstufe</w:t>
            </w:r>
          </w:p>
        </w:tc>
        <w:tc>
          <w:tcPr>
            <w:tcW w:w="7086" w:type="dxa"/>
          </w:tcPr>
          <w:p w:rsidR="00EB0F2B" w:rsidRPr="00BD119D" w:rsidRDefault="00BD119D" w:rsidP="00BD119D">
            <w:pPr>
              <w:pStyle w:val="IQB-Merkmalswert"/>
              <w:spacing w:before="0" w:after="120"/>
              <w:rPr>
                <w:rFonts w:cs="Arial"/>
                <w:sz w:val="20"/>
                <w:szCs w:val="20"/>
              </w:rPr>
            </w:pPr>
            <w:r w:rsidRPr="00BD119D">
              <w:rPr>
                <w:rFonts w:cs="Arial"/>
                <w:sz w:val="20"/>
                <w:szCs w:val="20"/>
              </w:rPr>
              <w:t>III</w:t>
            </w:r>
          </w:p>
        </w:tc>
      </w:tr>
      <w:tr w:rsidR="00EB0F2B" w:rsidRPr="00BD119D">
        <w:tc>
          <w:tcPr>
            <w:tcW w:w="2040" w:type="dxa"/>
            <w:vAlign w:val="center"/>
          </w:tcPr>
          <w:p w:rsidR="00EB0F2B" w:rsidRPr="00BD119D" w:rsidRDefault="00BD119D" w:rsidP="00BD119D">
            <w:pPr>
              <w:pStyle w:val="IQB-Merkmal"/>
              <w:spacing w:before="0" w:after="120"/>
              <w:rPr>
                <w:rFonts w:cs="Arial"/>
                <w:sz w:val="20"/>
                <w:szCs w:val="20"/>
              </w:rPr>
            </w:pPr>
            <w:r w:rsidRPr="00BD119D">
              <w:rPr>
                <w:rFonts w:cs="Arial"/>
                <w:sz w:val="20"/>
                <w:szCs w:val="20"/>
              </w:rPr>
              <w:t>Anforderungsbereich</w:t>
            </w:r>
          </w:p>
        </w:tc>
        <w:tc>
          <w:tcPr>
            <w:tcW w:w="7086" w:type="dxa"/>
          </w:tcPr>
          <w:p w:rsidR="00EB0F2B" w:rsidRPr="00BD119D" w:rsidRDefault="00BD119D" w:rsidP="00BD119D">
            <w:pPr>
              <w:pStyle w:val="IQB-Merkmalswert"/>
              <w:spacing w:before="0" w:after="120"/>
              <w:rPr>
                <w:rFonts w:cs="Arial"/>
                <w:sz w:val="20"/>
                <w:szCs w:val="20"/>
              </w:rPr>
            </w:pPr>
            <w:r w:rsidRPr="00BD119D">
              <w:rPr>
                <w:rFonts w:cs="Arial"/>
                <w:sz w:val="20"/>
                <w:szCs w:val="20"/>
              </w:rPr>
              <w:t>Zusammenhänge herstellen (II)</w:t>
            </w:r>
          </w:p>
        </w:tc>
      </w:tr>
    </w:tbl>
    <w:p w:rsidR="00BD119D" w:rsidRDefault="00BD119D" w:rsidP="00BD119D">
      <w:pPr>
        <w:spacing w:after="120"/>
        <w:rPr>
          <w:rFonts w:ascii="Arial" w:hAnsi="Arial" w:cs="Arial"/>
          <w:sz w:val="22"/>
          <w:szCs w:val="22"/>
        </w:rPr>
      </w:pPr>
    </w:p>
    <w:p w:rsidR="00BD119D" w:rsidRPr="00BD119D" w:rsidRDefault="00BD119D" w:rsidP="00BD119D">
      <w:pPr>
        <w:spacing w:after="120"/>
        <w:rPr>
          <w:rFonts w:ascii="Arial" w:hAnsi="Arial" w:cs="Arial"/>
          <w:b/>
          <w:sz w:val="22"/>
          <w:szCs w:val="22"/>
        </w:rPr>
      </w:pPr>
      <w:r w:rsidRPr="00BD119D">
        <w:rPr>
          <w:rFonts w:ascii="Arial" w:hAnsi="Arial" w:cs="Arial"/>
          <w:b/>
          <w:sz w:val="22"/>
          <w:szCs w:val="22"/>
        </w:rPr>
        <w:t>Aufgabenbezogener Kommentar</w:t>
      </w:r>
    </w:p>
    <w:p w:rsidR="00BD119D" w:rsidRDefault="00BD119D" w:rsidP="00BD119D">
      <w:pPr>
        <w:spacing w:after="120"/>
        <w:rPr>
          <w:rFonts w:ascii="Arial" w:hAnsi="Arial" w:cs="Arial"/>
          <w:sz w:val="22"/>
          <w:szCs w:val="22"/>
        </w:rPr>
      </w:pPr>
      <w:r w:rsidRPr="00BD119D">
        <w:rPr>
          <w:rFonts w:ascii="Arial" w:hAnsi="Arial" w:cs="Arial"/>
          <w:sz w:val="22"/>
          <w:szCs w:val="22"/>
        </w:rPr>
        <w:t xml:space="preserve">Es sind vier unterschiedliche Würfelvierlinge zu einem Quader zusammengesetzt. Dabei sind zwei der Würfelvierlinge im Quader vollständig zu erkennen (kariert bzw. gepunktet), ein grauer Würfelvierling ist nur teilweise sichtbar. Auch ein weißer Würfelvierling ist nur teilweise sichtbar, seine Form soll bestimmt werden. Das Kind muss nun in der Vorstellung die beiden nicht sichtbaren Teile des weißen Würfelvierlings ergänzen und den passenden Würfelvierling auswählen und ankreuzen. </w:t>
      </w:r>
    </w:p>
    <w:p w:rsidR="00BD119D" w:rsidRPr="00BD119D" w:rsidRDefault="00BD119D" w:rsidP="00BD119D">
      <w:pPr>
        <w:spacing w:after="120"/>
        <w:rPr>
          <w:rFonts w:ascii="Arial" w:hAnsi="Arial" w:cs="Arial"/>
          <w:sz w:val="22"/>
          <w:szCs w:val="22"/>
        </w:rPr>
      </w:pPr>
    </w:p>
    <w:p w:rsidR="00BD119D" w:rsidRPr="00BD119D" w:rsidRDefault="00BD119D" w:rsidP="00BD119D">
      <w:pPr>
        <w:spacing w:after="120"/>
        <w:rPr>
          <w:rFonts w:ascii="Arial" w:hAnsi="Arial" w:cs="Arial"/>
          <w:b/>
          <w:sz w:val="22"/>
          <w:szCs w:val="22"/>
        </w:rPr>
      </w:pPr>
      <w:r w:rsidRPr="00BD119D">
        <w:rPr>
          <w:rFonts w:ascii="Arial" w:hAnsi="Arial" w:cs="Arial"/>
          <w:b/>
          <w:sz w:val="22"/>
          <w:szCs w:val="22"/>
        </w:rPr>
        <w:t>Anregungen für den Unterricht</w:t>
      </w:r>
    </w:p>
    <w:p w:rsidR="00BD119D" w:rsidRPr="00BD119D" w:rsidRDefault="00BD119D" w:rsidP="00BD119D">
      <w:pPr>
        <w:spacing w:after="120"/>
        <w:rPr>
          <w:rFonts w:ascii="Arial" w:hAnsi="Arial" w:cs="Arial"/>
          <w:sz w:val="22"/>
          <w:szCs w:val="22"/>
        </w:rPr>
      </w:pPr>
      <w:r w:rsidRPr="00BD119D">
        <w:rPr>
          <w:rFonts w:ascii="Arial" w:hAnsi="Arial" w:cs="Arial"/>
          <w:sz w:val="22"/>
          <w:szCs w:val="22"/>
        </w:rPr>
        <w:t>Um die Aufgabe erfolgreich lösen zu können, ist es notwendig, dass die Kinder im Unterricht vielfältige Raumerfahrungen auf der handelnden und bildlichen Ebene gemacht haben (z. B. Bauen mit Einheitswürfeln, Arbeit mit Würfelvierlingen). Folgende Aktivitäten können sich dann anschließen:</w:t>
      </w:r>
    </w:p>
    <w:p w:rsidR="00BD119D" w:rsidRDefault="00BD119D" w:rsidP="00BD119D">
      <w:pPr>
        <w:pStyle w:val="Listenabsatz"/>
        <w:numPr>
          <w:ilvl w:val="0"/>
          <w:numId w:val="3"/>
        </w:numPr>
        <w:spacing w:after="120"/>
        <w:rPr>
          <w:rFonts w:ascii="Arial" w:hAnsi="Arial" w:cs="Arial"/>
          <w:sz w:val="22"/>
          <w:szCs w:val="22"/>
        </w:rPr>
      </w:pPr>
      <w:r w:rsidRPr="00BD119D">
        <w:rPr>
          <w:rFonts w:ascii="Arial" w:hAnsi="Arial" w:cs="Arial"/>
          <w:sz w:val="22"/>
          <w:szCs w:val="22"/>
        </w:rPr>
        <w:t>eigenständig alle Würfelvierlinge aus Einheitswürfeln zusammensetzen (Steigerung der Komplexität: Würfelfünflinge) und beschreiben (evtl. strukturieren),</w:t>
      </w:r>
    </w:p>
    <w:p w:rsidR="00BD119D" w:rsidRDefault="00BD119D" w:rsidP="00BD119D">
      <w:pPr>
        <w:pStyle w:val="Listenabsatz"/>
        <w:numPr>
          <w:ilvl w:val="0"/>
          <w:numId w:val="3"/>
        </w:numPr>
        <w:spacing w:after="120"/>
        <w:rPr>
          <w:rFonts w:ascii="Arial" w:hAnsi="Arial" w:cs="Arial"/>
          <w:sz w:val="22"/>
          <w:szCs w:val="22"/>
        </w:rPr>
      </w:pPr>
      <w:r w:rsidRPr="00BD119D">
        <w:rPr>
          <w:rFonts w:ascii="Arial" w:hAnsi="Arial" w:cs="Arial"/>
          <w:sz w:val="22"/>
          <w:szCs w:val="22"/>
        </w:rPr>
        <w:t>verschiedene Würfelvierlinge unterschiedlich einfärben,</w:t>
      </w:r>
    </w:p>
    <w:p w:rsidR="00BD119D" w:rsidRPr="00BD119D" w:rsidRDefault="00BD119D" w:rsidP="00BD119D">
      <w:pPr>
        <w:pStyle w:val="Listenabsatz"/>
        <w:numPr>
          <w:ilvl w:val="0"/>
          <w:numId w:val="3"/>
        </w:numPr>
        <w:spacing w:after="120"/>
        <w:rPr>
          <w:rFonts w:ascii="Arial" w:hAnsi="Arial" w:cs="Arial"/>
          <w:sz w:val="22"/>
          <w:szCs w:val="22"/>
        </w:rPr>
      </w:pPr>
      <w:r>
        <w:rPr>
          <w:noProof/>
        </w:rPr>
        <w:drawing>
          <wp:anchor distT="0" distB="0" distL="114300" distR="114300" simplePos="0" relativeHeight="251657216" behindDoc="0" locked="0" layoutInCell="1" allowOverlap="1" wp14:anchorId="5C43C562">
            <wp:simplePos x="0" y="0"/>
            <wp:positionH relativeFrom="column">
              <wp:posOffset>1360805</wp:posOffset>
            </wp:positionH>
            <wp:positionV relativeFrom="paragraph">
              <wp:posOffset>361950</wp:posOffset>
            </wp:positionV>
            <wp:extent cx="1143000" cy="409575"/>
            <wp:effectExtent l="0" t="0" r="0" b="9525"/>
            <wp:wrapNone/>
            <wp:docPr id="3" name="Grafik 100"/>
            <wp:cNvGraphicFramePr/>
            <a:graphic xmlns:a="http://schemas.openxmlformats.org/drawingml/2006/main">
              <a:graphicData uri="http://schemas.openxmlformats.org/drawingml/2006/picture">
                <pic:pic xmlns:pic="http://schemas.openxmlformats.org/drawingml/2006/picture">
                  <pic:nvPicPr>
                    <pic:cNvPr id="3" name="Grafik 100"/>
                    <pic:cNvPicPr/>
                  </pic:nvPicPr>
                  <pic:blipFill>
                    <a:blip r:embed="rId7">
                      <a:extLst>
                        <a:ext uri="{28A0092B-C50C-407E-A947-70E740481C1C}">
                          <a14:useLocalDpi xmlns:a14="http://schemas.microsoft.com/office/drawing/2010/main" val="0"/>
                        </a:ext>
                      </a:extLst>
                    </a:blip>
                    <a:srcRect r="74159"/>
                    <a:stretch>
                      <a:fillRect/>
                    </a:stretch>
                  </pic:blipFill>
                  <pic:spPr bwMode="auto">
                    <a:xfrm>
                      <a:off x="0" y="0"/>
                      <a:ext cx="11430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119D">
        <w:rPr>
          <w:rFonts w:ascii="Arial" w:hAnsi="Arial" w:cs="Arial"/>
          <w:sz w:val="22"/>
          <w:szCs w:val="22"/>
        </w:rPr>
        <w:t xml:space="preserve">freies Bauen mit Würfelvierlingen, evtl. Vorbauen – Nachbauen (durch das Hinzufügen dieses „Würfeldrillings“ sind übrigens alle Teile des </w:t>
      </w:r>
      <w:proofErr w:type="spellStart"/>
      <w:r w:rsidRPr="00BD119D">
        <w:rPr>
          <w:rFonts w:ascii="Arial" w:hAnsi="Arial" w:cs="Arial"/>
          <w:sz w:val="22"/>
          <w:szCs w:val="22"/>
        </w:rPr>
        <w:t>Somawürfels</w:t>
      </w:r>
      <w:proofErr w:type="spellEnd"/>
      <w:r w:rsidRPr="00BD119D">
        <w:rPr>
          <w:rFonts w:ascii="Arial" w:hAnsi="Arial" w:cs="Arial"/>
          <w:sz w:val="22"/>
          <w:szCs w:val="22"/>
        </w:rPr>
        <w:t xml:space="preserve"> vorhanden):</w:t>
      </w:r>
    </w:p>
    <w:p w:rsidR="00BD119D" w:rsidRDefault="00BD119D" w:rsidP="00BD119D">
      <w:pPr>
        <w:pStyle w:val="Listenabsatz"/>
        <w:spacing w:after="120"/>
        <w:rPr>
          <w:rFonts w:ascii="Arial" w:hAnsi="Arial" w:cs="Arial"/>
          <w:sz w:val="22"/>
          <w:szCs w:val="22"/>
        </w:rPr>
      </w:pPr>
    </w:p>
    <w:p w:rsidR="00BD119D" w:rsidRDefault="00BD119D" w:rsidP="00BD119D">
      <w:pPr>
        <w:pStyle w:val="Listenabsatz"/>
        <w:spacing w:after="120"/>
        <w:rPr>
          <w:rFonts w:ascii="Arial" w:hAnsi="Arial" w:cs="Arial"/>
          <w:sz w:val="22"/>
          <w:szCs w:val="22"/>
        </w:rPr>
      </w:pPr>
    </w:p>
    <w:p w:rsidR="00BD119D" w:rsidRPr="00BD119D" w:rsidRDefault="00BD119D" w:rsidP="00BD119D">
      <w:pPr>
        <w:pStyle w:val="Listenabsatz"/>
        <w:numPr>
          <w:ilvl w:val="0"/>
          <w:numId w:val="3"/>
        </w:numPr>
        <w:spacing w:after="120"/>
        <w:rPr>
          <w:rFonts w:ascii="Arial" w:hAnsi="Arial" w:cs="Arial"/>
          <w:sz w:val="22"/>
          <w:szCs w:val="22"/>
        </w:rPr>
      </w:pPr>
      <w:r w:rsidRPr="00BD119D">
        <w:rPr>
          <w:rFonts w:ascii="Arial" w:hAnsi="Arial" w:cs="Arial"/>
          <w:sz w:val="22"/>
          <w:szCs w:val="22"/>
        </w:rPr>
        <w:t>im Schrägbild dargestellte Gebäude aus Würfelvierlingen bauen.</w:t>
      </w:r>
    </w:p>
    <w:p w:rsidR="00BD119D" w:rsidRPr="00BD119D" w:rsidRDefault="00BD119D" w:rsidP="00BD119D">
      <w:pPr>
        <w:spacing w:after="120"/>
        <w:rPr>
          <w:rFonts w:ascii="Arial" w:hAnsi="Arial" w:cs="Arial"/>
          <w:sz w:val="22"/>
          <w:szCs w:val="22"/>
        </w:rPr>
      </w:pPr>
    </w:p>
    <w:p w:rsidR="00BD119D" w:rsidRPr="00BD119D" w:rsidRDefault="00BD119D" w:rsidP="00BD119D">
      <w:pPr>
        <w:spacing w:after="120"/>
        <w:rPr>
          <w:rFonts w:ascii="Arial" w:hAnsi="Arial" w:cs="Arial"/>
          <w:sz w:val="22"/>
          <w:szCs w:val="22"/>
        </w:rPr>
      </w:pPr>
      <w:r w:rsidRPr="00BD119D">
        <w:rPr>
          <w:rFonts w:ascii="Arial" w:hAnsi="Arial" w:cs="Arial"/>
          <w:sz w:val="22"/>
          <w:szCs w:val="22"/>
        </w:rPr>
        <w:t xml:space="preserve">Das Anspruchsniveau der Aufgabe kann erhöht werden, indem die einzelnen vorgegebenen Teile im Schrägbild so dargestellt werden, dass das Kind diese erst in der Vorstellung drehen oder kippen muss, ehe es die Aufgabe lösen kann: </w:t>
      </w:r>
    </w:p>
    <w:p w:rsidR="00BD119D" w:rsidRPr="00BD119D" w:rsidRDefault="00BD119D" w:rsidP="00BD119D">
      <w:pPr>
        <w:spacing w:after="120"/>
        <w:rPr>
          <w:rFonts w:ascii="Arial" w:hAnsi="Arial" w:cs="Arial"/>
          <w:sz w:val="22"/>
          <w:szCs w:val="22"/>
        </w:rPr>
      </w:pPr>
      <w:r>
        <w:rPr>
          <w:noProof/>
        </w:rPr>
        <w:drawing>
          <wp:inline distT="0" distB="0" distL="0" distR="0" wp14:anchorId="3CB1D906" wp14:editId="5FF97DA4">
            <wp:extent cx="5760720" cy="638175"/>
            <wp:effectExtent l="0" t="0" r="0" b="9525"/>
            <wp:docPr id="2" name="Grafik 101"/>
            <wp:cNvGraphicFramePr/>
            <a:graphic xmlns:a="http://schemas.openxmlformats.org/drawingml/2006/main">
              <a:graphicData uri="http://schemas.openxmlformats.org/drawingml/2006/picture">
                <pic:pic xmlns:pic="http://schemas.openxmlformats.org/drawingml/2006/picture">
                  <pic:nvPicPr>
                    <pic:cNvPr id="2" name="Grafik 10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38175"/>
                    </a:xfrm>
                    <a:prstGeom prst="rect">
                      <a:avLst/>
                    </a:prstGeom>
                    <a:noFill/>
                    <a:ln>
                      <a:noFill/>
                    </a:ln>
                  </pic:spPr>
                </pic:pic>
              </a:graphicData>
            </a:graphic>
          </wp:inline>
        </w:drawing>
      </w:r>
    </w:p>
    <w:p w:rsidR="00367897" w:rsidRDefault="00367897"/>
    <w:sectPr w:rsidR="0036789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19D" w:rsidRDefault="00BD119D" w:rsidP="00BD119D">
      <w:r>
        <w:separator/>
      </w:r>
    </w:p>
  </w:endnote>
  <w:endnote w:type="continuationSeparator" w:id="0">
    <w:p w:rsidR="00BD119D" w:rsidRDefault="00BD119D" w:rsidP="00BD1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9D" w:rsidRDefault="00BD11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9D" w:rsidRDefault="00BD119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9D" w:rsidRDefault="00BD11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19D" w:rsidRDefault="00BD119D" w:rsidP="00BD119D">
      <w:r>
        <w:separator/>
      </w:r>
    </w:p>
  </w:footnote>
  <w:footnote w:type="continuationSeparator" w:id="0">
    <w:p w:rsidR="00BD119D" w:rsidRDefault="00BD119D" w:rsidP="00BD1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9D" w:rsidRDefault="00BD11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9D" w:rsidRDefault="00BD119D">
    <w:pPr>
      <w:pStyle w:val="Kopfzeile"/>
    </w:pPr>
    <w:r>
      <w:rPr>
        <w:noProof/>
      </w:rPr>
      <w:drawing>
        <wp:inline distT="0" distB="0" distL="0" distR="0" wp14:anchorId="496E1E68" wp14:editId="044EF243">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9D" w:rsidRDefault="00BD11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4372875"/>
    <w:multiLevelType w:val="hybridMultilevel"/>
    <w:tmpl w:val="9D74D26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36E13"/>
    <w:rsid w:val="00367897"/>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BD119D"/>
    <w:rsid w:val="00C2385F"/>
    <w:rsid w:val="00C7686A"/>
    <w:rsid w:val="00CF32DF"/>
    <w:rsid w:val="00D44C7A"/>
    <w:rsid w:val="00D462AA"/>
    <w:rsid w:val="00EB0F2B"/>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78409F"/>
  <w15:docId w15:val="{95B33410-673F-4A45-AA2C-F3F2617CE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BD119D"/>
    <w:pPr>
      <w:tabs>
        <w:tab w:val="center" w:pos="4536"/>
        <w:tab w:val="right" w:pos="9072"/>
      </w:tabs>
    </w:pPr>
  </w:style>
  <w:style w:type="character" w:customStyle="1" w:styleId="KopfzeileZchn">
    <w:name w:val="Kopfzeile Zchn"/>
    <w:basedOn w:val="Absatz-Standardschriftart"/>
    <w:link w:val="Kopfzeile"/>
    <w:rsid w:val="00BD119D"/>
    <w:rPr>
      <w:sz w:val="24"/>
      <w:szCs w:val="24"/>
    </w:rPr>
  </w:style>
  <w:style w:type="paragraph" w:styleId="Fuzeile">
    <w:name w:val="footer"/>
    <w:basedOn w:val="Standard"/>
    <w:link w:val="FuzeileZchn"/>
    <w:unhideWhenUsed/>
    <w:rsid w:val="00BD119D"/>
    <w:pPr>
      <w:tabs>
        <w:tab w:val="center" w:pos="4536"/>
        <w:tab w:val="right" w:pos="9072"/>
      </w:tabs>
    </w:pPr>
  </w:style>
  <w:style w:type="character" w:customStyle="1" w:styleId="FuzeileZchn">
    <w:name w:val="Fußzeile Zchn"/>
    <w:basedOn w:val="Absatz-Standardschriftart"/>
    <w:link w:val="Fuzeile"/>
    <w:rsid w:val="00BD119D"/>
    <w:rPr>
      <w:sz w:val="24"/>
      <w:szCs w:val="24"/>
    </w:rPr>
  </w:style>
  <w:style w:type="paragraph" w:styleId="Listenabsatz">
    <w:name w:val="List Paragraph"/>
    <w:basedOn w:val="Standard"/>
    <w:uiPriority w:val="34"/>
    <w:qFormat/>
    <w:rsid w:val="00BD11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1714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7</cp:revision>
  <cp:lastPrinted>2007-01-11T14:25:00Z</cp:lastPrinted>
  <dcterms:created xsi:type="dcterms:W3CDTF">2020-12-23T09:34:00Z</dcterms:created>
  <dcterms:modified xsi:type="dcterms:W3CDTF">2021-02-12T10:08:00Z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